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532A">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Андронов Анатолiй Афанасiйович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27.04.2017</w:t>
            </w:r>
          </w:p>
        </w:tc>
      </w:tr>
      <w:tr w:rsidR="00000000">
        <w:tc>
          <w:tcPr>
            <w:tcW w:w="0" w:type="auto"/>
            <w:gridSpan w:val="4"/>
            <w:vMerge/>
            <w:tcBorders>
              <w:top w:val="nil"/>
              <w:left w:val="nil"/>
              <w:bottom w:val="nil"/>
              <w:right w:val="nil"/>
            </w:tcBorders>
            <w:vAlign w:val="center"/>
            <w:hideMark/>
          </w:tcPr>
          <w:p w:rsidR="00000000" w:rsidRDefault="00CA532A">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(дата)</w:t>
            </w:r>
          </w:p>
        </w:tc>
      </w:tr>
    </w:tbl>
    <w:p w:rsidR="00000000" w:rsidRDefault="00CA532A">
      <w:pPr>
        <w:rPr>
          <w:rFonts w:eastAsia="Times New Roman"/>
          <w:color w:val="000000"/>
        </w:rPr>
      </w:pPr>
    </w:p>
    <w:p w:rsidR="00000000" w:rsidRDefault="00CA532A">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2016 рік </w:t>
      </w:r>
    </w:p>
    <w:p w:rsidR="00000000" w:rsidRDefault="00CA532A">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м. Київ , д/н, 02121, м.Київ, вул. Автопаркова,7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(044) 564-26-28 (044) 564-26-28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anna@vag.org.ua</w:t>
            </w:r>
          </w:p>
        </w:tc>
      </w:tr>
    </w:tbl>
    <w:p w:rsidR="00000000" w:rsidRDefault="00CA532A">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991"/>
        <w:gridCol w:w="1214"/>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28.04.2017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(дата)</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875"/>
        <w:gridCol w:w="5950"/>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Бюлетень "Вiдомостi Нацiональної комiсiї з цiнних паперiв та фондового ринку" 81</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28.04.2017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(дата)</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326"/>
        <w:gridCol w:w="1710"/>
        <w:gridCol w:w="1962"/>
        <w:gridCol w:w="1207"/>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www.aka.o</w:t>
            </w:r>
            <w:r>
              <w:rPr>
                <w:rFonts w:eastAsia="Times New Roman"/>
                <w:color w:val="000000"/>
              </w:rPr>
              <w:t>rg.ua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CA532A">
            <w:pPr>
              <w:jc w:val="center"/>
              <w:rPr>
                <w:rFonts w:eastAsia="Times New Roman"/>
                <w:color w:val="000000"/>
              </w:rPr>
            </w:pPr>
            <w:r>
              <w:rPr>
                <w:rFonts w:eastAsia="Times New Roman"/>
                <w:color w:val="000000"/>
              </w:rPr>
              <w:t>27.04.2017</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Style w:val="small-text1"/>
                <w:rFonts w:eastAsia="Times New Roman"/>
                <w:color w:val="000000"/>
              </w:rPr>
              <w:t>(дата)</w:t>
            </w:r>
          </w:p>
        </w:tc>
      </w:tr>
    </w:tbl>
    <w:p w:rsidR="00000000" w:rsidRDefault="00CA532A">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13. Опи</w:t>
            </w:r>
            <w:r>
              <w:rPr>
                <w:rFonts w:eastAsia="Times New Roman"/>
                <w:color w:val="000000"/>
              </w:rPr>
              <w:t>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7) інформація про прийня</w:t>
            </w:r>
            <w:r>
              <w:rPr>
                <w:rFonts w:eastAsia="Times New Roman"/>
                <w:color w:val="000000"/>
              </w:rPr>
              <w:t>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19. Інформація про склад, структу</w:t>
            </w:r>
            <w:r>
              <w:rPr>
                <w:rFonts w:eastAsia="Times New Roman"/>
                <w:color w:val="000000"/>
              </w:rPr>
              <w:t>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 інформація щодо співвідношення розміру іпотечного покриття з розм</w:t>
            </w:r>
            <w:r>
              <w:rPr>
                <w:rFonts w:eastAsia="Times New Roman"/>
                <w:color w:val="000000"/>
              </w:rPr>
              <w:t>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 інформація про заміни іпотечних активів у складі іпотечного п</w:t>
            </w:r>
            <w:r>
              <w:rPr>
                <w:rFonts w:eastAsia="Times New Roman"/>
                <w:color w:val="000000"/>
              </w:rPr>
              <w:t>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w:t>
            </w:r>
            <w:r>
              <w:rPr>
                <w:rFonts w:eastAsia="Times New Roman"/>
                <w:color w:val="000000"/>
              </w:rPr>
              <w:t>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32. Річна фінансова звітність поручителя (страховика/гарант</w:t>
            </w:r>
            <w:r>
              <w:rPr>
                <w:rFonts w:eastAsia="Times New Roman"/>
                <w:color w:val="000000"/>
              </w:rPr>
              <w:t>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w:t>
            </w:r>
            <w:r>
              <w:rPr>
                <w:rFonts w:eastAsia="Times New Roman"/>
                <w:color w:val="000000"/>
              </w:rPr>
              <w:t>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34. Примітки</w:t>
            </w:r>
            <w:r>
              <w:rPr>
                <w:rFonts w:eastAsia="Times New Roman"/>
                <w:color w:val="000000"/>
              </w:rPr>
              <w:br/>
              <w:t>Поточний рахунок у iноземнiй валютi не вiдкритий, тому iнформацiя про поточний рахунок у iноземнiй валютi вiдсутня. Товариство не отримувало лiцензiї (дозволи) на окремi види дiяльностi, тому зазнач</w:t>
            </w:r>
            <w:r>
              <w:rPr>
                <w:rFonts w:eastAsia="Times New Roman"/>
                <w:color w:val="000000"/>
              </w:rPr>
              <w:t>ена iнформацiя вiдсутня. Емiтент не належить до будь-яких об'єднань пiдприємств, у зв'язку з чим iнформацiя щодо належностi емiтента до будь-яких об'єднань пiдприємств вiдсутня. Iнформацiя про органи управлiння емiтента вiдсутня оскiльки емiтент є акцiонер</w:t>
            </w:r>
            <w:r>
              <w:rPr>
                <w:rFonts w:eastAsia="Times New Roman"/>
                <w:color w:val="000000"/>
              </w:rPr>
              <w:t>ним товариством. Iнформацiя про рейтингове агентство вiдсутня у зв'язку з тим, що у статутному фондi Товариства немає державної частки, Товариство не має стратегiчного значення для економiки та безпеки держави, Товариство не здiйснило випуску боргових цiнн</w:t>
            </w:r>
            <w:r>
              <w:rPr>
                <w:rFonts w:eastAsia="Times New Roman"/>
                <w:color w:val="000000"/>
              </w:rPr>
              <w:t xml:space="preserve">их паперiв та не займає монопольного (домiнуючого) становища. Станом на звiтну дату засновники Товариства - юридичнi особи (вiдповiдно до установчих документiв) акцiями </w:t>
            </w:r>
            <w:r>
              <w:rPr>
                <w:rFonts w:eastAsia="Times New Roman"/>
                <w:color w:val="000000"/>
              </w:rPr>
              <w:lastRenderedPageBreak/>
              <w:t>емiтента не володiють. В складi засновникiв Товариства юридичнi особи вiдсутнi, у зв'яз</w:t>
            </w:r>
            <w:r>
              <w:rPr>
                <w:rFonts w:eastAsia="Times New Roman"/>
                <w:color w:val="000000"/>
              </w:rPr>
              <w:t>ку з чим iнформацiя про юридичних осiб засновникiв емiтента вiдсутня. Юридичнi особи емiтента не володiють акцiями емiтента що перевищує 10% статутного фонду Товариства, в зв'язку з чим iнформацiя про володiння юриичними особами 10% та бiльше акцiями емiте</w:t>
            </w:r>
            <w:r>
              <w:rPr>
                <w:rFonts w:eastAsia="Times New Roman"/>
                <w:color w:val="000000"/>
              </w:rPr>
              <w:t>нта вiдсутня. Протягом звiтного перiоду Товариство не здiйснювало випуску процентних, дисконтних та цiльових (безпроцентних) облiгацiй та iнших видiв цiнних паперiв. Протягом звiтного перiоду Товариство похiдних цiнних паперiв не випускало та операцiй з ни</w:t>
            </w:r>
            <w:r>
              <w:rPr>
                <w:rFonts w:eastAsia="Times New Roman"/>
                <w:color w:val="000000"/>
              </w:rPr>
              <w:t>ми не здiйснювало. Протягом звiтного року позачерговi збори не проводилися. Протягом звiтного перiоду Товариство не здiйснювало викупу власних акцiй. Оскiльки цiннi папери Товариства iснують в бездокументарнiй формi iснування, протягом звiтного перiоду Тов</w:t>
            </w:r>
            <w:r>
              <w:rPr>
                <w:rFonts w:eastAsia="Times New Roman"/>
                <w:color w:val="000000"/>
              </w:rPr>
              <w:t>ариство сертифiкатiв акцiй не видавало. Товариство не здiйснювало додатковий випуск цiнних паперiв, тому бланки сертифiкатiв iнших видiв цiнних паперiв не замовлялися, сертифiкати iнших цiнних паперiв власникам не видавалися. Протягом звiтного перiоду Това</w:t>
            </w:r>
            <w:r>
              <w:rPr>
                <w:rFonts w:eastAsia="Times New Roman"/>
                <w:color w:val="000000"/>
              </w:rPr>
              <w:t>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 Товариство не займається видами д</w:t>
            </w:r>
            <w:r>
              <w:rPr>
                <w:rFonts w:eastAsia="Times New Roman"/>
                <w:color w:val="000000"/>
              </w:rPr>
              <w:t>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в зв'язку з чим iнформацiя про обсяги виробництва та реалiзацiї основних видiв про</w:t>
            </w:r>
            <w:r>
              <w:rPr>
                <w:rFonts w:eastAsia="Times New Roman"/>
                <w:color w:val="000000"/>
              </w:rPr>
              <w:t>дукцiї вiдсутня. Протягом звiтного перiоду Товариство не здiйснювало випуску iпотечних цiнних паперiв. Протягом звiтного перiоду Товариство не здiйснювало випуску боргових цiнних паперiв, у зв'язку з чим iнформацiя про гарантiї третьої особи за кожним випу</w:t>
            </w:r>
            <w:r>
              <w:rPr>
                <w:rFonts w:eastAsia="Times New Roman"/>
                <w:color w:val="000000"/>
              </w:rPr>
              <w:t xml:space="preserve">ском боргових цiнних паперiв вiдсутня. Особлива iнформацiя та iнформацiя про iпотечнi цiннi папери не виникала протягом звiтного року, тому такi вiдомостi вiдсутнi. Протягом звiтного перiоду Товариство не здiйснювало випуску iпотечних облiгацiй, у зв'язку </w:t>
            </w:r>
            <w:r>
              <w:rPr>
                <w:rFonts w:eastAsia="Times New Roman"/>
                <w:color w:val="000000"/>
              </w:rPr>
              <w:t>з чим вiдсутня iнформацiя про випуски iпотечних облiгацiй; iнформацiя про склад, структуру i розмiр iпотечного покриття у тому числi: а) iнформацiя про розмiр iпотечного покриття та його спiввiдношення з розмiром (сумою) зобов'язань за iпотечними облiгацiя</w:t>
            </w:r>
            <w:r>
              <w:rPr>
                <w:rFonts w:eastAsia="Times New Roman"/>
                <w:color w:val="000000"/>
              </w:rPr>
              <w:t>ми з цим iпотечним покриттям; б)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w:t>
            </w:r>
            <w:r>
              <w:rPr>
                <w:rFonts w:eastAsia="Times New Roman"/>
                <w:color w:val="000000"/>
              </w:rPr>
              <w:t>улися протягом звiтного перiоду; в) iнформацiя про замiни iпотечних активiв у складi iпотечного покриття або включення нових iпотечних активiв до складу iпотечного покриття; г) вiдомостi про структуру iпотечного покриття iпотечних облiгацiй за видами iпоте</w:t>
            </w:r>
            <w:r>
              <w:rPr>
                <w:rFonts w:eastAsia="Times New Roman"/>
                <w:color w:val="000000"/>
              </w:rPr>
              <w:t xml:space="preserve">чних активiв та iнших активiв на кiнець звiтного перiоду; д) вiдомостi щодо пiдстав виникнення у емiтента iпотечних облiгацiй прав на iпотечнi активи, якi складають iпотечне покриття за станом на кiнець звiтного року; iнформацiя про наявнiсть прострочених </w:t>
            </w:r>
            <w:r>
              <w:rPr>
                <w:rFonts w:eastAsia="Times New Roman"/>
                <w:color w:val="000000"/>
              </w:rPr>
              <w:t>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Протягом звiтного перiоду Товариство не здiйснювало випуску iпотечних сертифiк</w:t>
            </w:r>
            <w:r>
              <w:rPr>
                <w:rFonts w:eastAsia="Times New Roman"/>
                <w:color w:val="000000"/>
              </w:rPr>
              <w:t>атiв, у зв'язку з тим iнформацiя про випуски iпотечних сертифiкатiв та iнформацiя щодо реєстру iпотечних активiв вiдсутня. Протягом звiтного перiоду Товариство не здiйснювало випуску сертифiкатiв ФОН, у зв'язку з тим основнi вiдомостi про ФОН; iнформацiя п</w:t>
            </w:r>
            <w:r>
              <w:rPr>
                <w:rFonts w:eastAsia="Times New Roman"/>
                <w:color w:val="000000"/>
              </w:rPr>
              <w:t>ро випуски сертифiкатiв ФОН; iнформацiя про осiб, що володiють сертифiкатами ФОН; розрахунок вартостi чистих активiв ФОН вiдсутня. Звiт про стан об'єкта нерухомостi вiдсутнiй у зв'язку з тим, що протягом звiтного перiоду Товариство не здiйснювало випуску ц</w:t>
            </w:r>
            <w:r>
              <w:rPr>
                <w:rFonts w:eastAsia="Times New Roman"/>
                <w:color w:val="000000"/>
              </w:rPr>
              <w:t xml:space="preserve">iльових облiгацiй, виконання зобов'язань за якими забезпечене об'єктами нерухомостi. Рiчна фiнансова звiтнiсть, складена вiдповiдно до Мiжнародних стандартiв фiнансової звiтностi вiдсутня, оскiльки Товариство здiйснює ведення бухгалтерського облiку згiдно </w:t>
            </w:r>
            <w:r>
              <w:rPr>
                <w:rFonts w:eastAsia="Times New Roman"/>
                <w:color w:val="000000"/>
              </w:rPr>
              <w:t xml:space="preserve">до Положення (Стандарту) бухгалтерського облiку України (П(С)БУ). </w:t>
            </w:r>
          </w:p>
        </w:tc>
        <w:tc>
          <w:tcPr>
            <w:tcW w:w="0" w:type="auto"/>
            <w:vAlign w:val="center"/>
            <w:hideMark/>
          </w:tcPr>
          <w:p w:rsidR="00000000" w:rsidRDefault="00CA532A">
            <w:pPr>
              <w:rPr>
                <w:rFonts w:eastAsia="Times New Roman"/>
                <w:sz w:val="20"/>
                <w:szCs w:val="20"/>
              </w:rPr>
            </w:pPr>
          </w:p>
        </w:tc>
      </w:tr>
    </w:tbl>
    <w:p w:rsidR="00000000" w:rsidRDefault="00CA532A">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Серiя А01 №344095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28.05.2001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2000000.00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Основні види діяльності із зазначенн</w:t>
            </w:r>
            <w:r>
              <w:rPr>
                <w:rFonts w:eastAsia="Times New Roman"/>
                <w:color w:val="000000"/>
              </w:rPr>
              <w:t>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 майна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41.20 Будiвництво житлових i нежитлових будiвель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46.73 Оптова торгiвля деревиною, будiвельними матерiалами та санiтарно-технiчним обладнанням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Оскiльки емiтент являється акцiонерним товариством ця iнформацiя не заповнюється.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на</w:t>
            </w:r>
            <w:r>
              <w:rPr>
                <w:rFonts w:eastAsia="Times New Roman"/>
                <w:color w:val="000000"/>
              </w:rPr>
              <w:t>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АТ "Укрсиббанк"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351005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26003202347200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найменування банку (філії, відділення банку), який обслуговує ем</w:t>
            </w:r>
            <w:r>
              <w:rPr>
                <w:rFonts w:eastAsia="Times New Roman"/>
                <w:color w:val="000000"/>
              </w:rPr>
              <w:t>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вiдсутнiй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д/н</w:t>
            </w:r>
          </w:p>
        </w:tc>
      </w:tr>
    </w:tbl>
    <w:p w:rsidR="00000000" w:rsidRDefault="00CA532A">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703"/>
        <w:gridCol w:w="2186"/>
        <w:gridCol w:w="1889"/>
        <w:gridCol w:w="341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w:t>
            </w:r>
            <w:r>
              <w:rPr>
                <w:rFonts w:eastAsia="Times New Roman"/>
                <w:b/>
                <w:bCs/>
                <w:color w:val="000000"/>
                <w:sz w:val="20"/>
                <w:szCs w:val="20"/>
              </w:rPr>
              <w:t>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Андрiйченко Надiя Семенiвна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20.02</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62.131</w:t>
            </w:r>
          </w:p>
        </w:tc>
      </w:tr>
    </w:tbl>
    <w:p w:rsidR="00000000" w:rsidRDefault="00CA532A">
      <w:pPr>
        <w:pStyle w:val="3"/>
        <w:rPr>
          <w:rFonts w:eastAsia="Times New Roman"/>
          <w:color w:val="000000"/>
        </w:rPr>
      </w:pPr>
      <w:r>
        <w:rPr>
          <w:rFonts w:eastAsia="Times New Roman"/>
          <w:color w:val="000000"/>
        </w:rPr>
        <w:t>V. Інформація про посадових осіб емітента</w:t>
      </w:r>
    </w:p>
    <w:p w:rsidR="00000000" w:rsidRDefault="00CA532A">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Андронов Анатолiй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r>
              <w:rPr>
                <w:rFonts w:eastAsia="Times New Roman"/>
                <w:color w:val="000000"/>
              </w:rPr>
              <w:t>**</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середня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ТОВ "Берест",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w:t>
            </w:r>
            <w:r>
              <w:rPr>
                <w:rFonts w:eastAsia="Times New Roman"/>
                <w:color w:val="000000"/>
              </w:rPr>
              <w:t xml:space="preserve">удь-яких iнших пiдприємствах посадова особа не обiймала. Непогашеної судимостi за корисливi та </w:t>
            </w:r>
            <w:r>
              <w:rPr>
                <w:rFonts w:eastAsia="Times New Roman"/>
                <w:color w:val="000000"/>
              </w:rPr>
              <w:lastRenderedPageBreak/>
              <w:t xml:space="preserve">посадовi злочини не має. Змiн за звiтний перiод не було. Стаж керiвної роботи посадової особи - 22 роки, попередня посада, яку займала посадова особа - директор </w:t>
            </w:r>
            <w:r>
              <w:rPr>
                <w:rFonts w:eastAsia="Times New Roman"/>
                <w:color w:val="000000"/>
              </w:rPr>
              <w:t>ТОВ "Берест".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lastRenderedPageBreak/>
              <w:t>* Зазначається у разі надання згоди фізичної особи на розкриття паспортних даних. У разі ненадання згоди посадової особи на розкриття паспортних д</w:t>
            </w:r>
            <w:r>
              <w:rPr>
                <w:rFonts w:eastAsia="Times New Roman"/>
                <w:color w:val="000000"/>
                <w:sz w:val="20"/>
                <w:szCs w:val="20"/>
              </w:rPr>
              <w:t xml:space="preserve">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Кропив'янський Валерiй Анатолiйович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паспортні дані фізичної</w:t>
            </w:r>
            <w:r>
              <w:rPr>
                <w:rFonts w:eastAsia="Times New Roman"/>
                <w:color w:val="000000"/>
              </w:rPr>
              <w:t xml:space="preserve">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Заступник директора Київського заводу шампанських вин "Столичний"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w:t>
            </w:r>
            <w:r>
              <w:rPr>
                <w:rFonts w:eastAsia="Times New Roman"/>
                <w:color w:val="000000"/>
              </w:rPr>
              <w:t xml:space="preserve">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w:t>
            </w:r>
            <w:r>
              <w:rPr>
                <w:rFonts w:eastAsia="Times New Roman"/>
                <w:color w:val="000000"/>
              </w:rPr>
              <w:t>та посадовi злочини не має. Змiн за звiтний перiод не було. Стаж керiвної роботи посадової особи - 25 рокiв, попередня посада, яку займала посадова особа - Заступник директора Київського заводу шампанських вин "Столичний". Iнформацiя про паспортнi данi вiд</w:t>
            </w:r>
            <w:r>
              <w:rPr>
                <w:rFonts w:eastAsia="Times New Roman"/>
                <w:color w:val="000000"/>
              </w:rPr>
              <w:t>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w:t>
            </w:r>
            <w:r>
              <w:rPr>
                <w:rFonts w:eastAsia="Times New Roman"/>
                <w:color w:val="000000"/>
                <w:sz w:val="20"/>
                <w:szCs w:val="20"/>
              </w:rPr>
              <w:t>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Задушинський Iгор Євгенович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1975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w:t>
            </w:r>
            <w:r>
              <w:rPr>
                <w:rFonts w:eastAsia="Times New Roman"/>
                <w:color w:val="000000"/>
              </w:rPr>
              <w:t>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Головний бухгалтер ВАТ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w:t>
            </w:r>
            <w:r>
              <w:rPr>
                <w:rFonts w:eastAsia="Times New Roman"/>
                <w:color w:val="000000"/>
              </w:rPr>
              <w:t>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- 15 рокiв, попередня посада, яку займала посадова особа - Головний</w:t>
            </w:r>
            <w:r>
              <w:rPr>
                <w:rFonts w:eastAsia="Times New Roman"/>
                <w:color w:val="000000"/>
              </w:rPr>
              <w:t xml:space="preserve"> бухгалтер ВАТ "АКА".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w:t>
            </w:r>
            <w:r>
              <w:rPr>
                <w:rFonts w:eastAsia="Times New Roman"/>
                <w:color w:val="000000"/>
                <w:sz w:val="20"/>
                <w:szCs w:val="20"/>
              </w:rPr>
              <w:t xml:space="preserve">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Кропив'янська Валентина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паспортні дані</w:t>
            </w:r>
            <w:r>
              <w:rPr>
                <w:rFonts w:eastAsia="Times New Roman"/>
                <w:color w:val="000000"/>
              </w:rPr>
              <w:t xml:space="preserve">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економiст ВАТ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lastRenderedPageBreak/>
              <w:t>Повноваження та обов'язки посадових осiб емiтента встановленi Статутом Товариства, розмiр виплаченої винагороди установлений згiдно штатног</w:t>
            </w:r>
            <w:r>
              <w:rPr>
                <w:rFonts w:eastAsia="Times New Roman"/>
                <w:color w:val="000000"/>
              </w:rPr>
              <w:t>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w:t>
            </w:r>
            <w:r>
              <w:rPr>
                <w:rFonts w:eastAsia="Times New Roman"/>
                <w:color w:val="000000"/>
              </w:rPr>
              <w:t>iод не було. Стаж керiвної роботи посадової особи - 14 рокiв, попередня посада, яку займала посадова особа - Економiст ВАТ "АКА".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 Зазначається у разі надання </w:t>
            </w:r>
            <w:r>
              <w:rPr>
                <w:rFonts w:eastAsia="Times New Roman"/>
                <w:color w:val="000000"/>
                <w:sz w:val="20"/>
                <w:szCs w:val="20"/>
              </w:rPr>
              <w:t xml:space="preserve">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w:t>
            </w:r>
            <w:r>
              <w:rPr>
                <w:rFonts w:eastAsia="Times New Roman"/>
                <w:color w:val="000000"/>
              </w:rPr>
              <w:t>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Полуботко Тетяна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заступник директора ТОВ "Iнтурист БП"</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w:t>
            </w:r>
            <w:r>
              <w:rPr>
                <w:rFonts w:eastAsia="Times New Roman"/>
                <w:color w:val="000000"/>
              </w:rPr>
              <w:t>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- 15 рокiв, попередня посада, яку займала посадова особа - Заступни</w:t>
            </w:r>
            <w:r>
              <w:rPr>
                <w:rFonts w:eastAsia="Times New Roman"/>
                <w:color w:val="000000"/>
              </w:rPr>
              <w:t>к директора ТОВ "Iнтурист БП".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w:t>
            </w:r>
            <w:r>
              <w:rPr>
                <w:rFonts w:eastAsia="Times New Roman"/>
                <w:color w:val="000000"/>
                <w:sz w:val="20"/>
                <w:szCs w:val="20"/>
              </w:rPr>
              <w:t xml:space="preserve">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Андронова Софiя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lastRenderedPageBreak/>
              <w:t>3) паспортні дані ф</w:t>
            </w:r>
            <w:r>
              <w:rPr>
                <w:rFonts w:eastAsia="Times New Roman"/>
                <w:color w:val="000000"/>
              </w:rPr>
              <w:t>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1952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Бухгалтер ТОВ "Берест"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w:t>
            </w:r>
            <w:r>
              <w:rPr>
                <w:rFonts w:eastAsia="Times New Roman"/>
                <w:color w:val="000000"/>
              </w:rPr>
              <w:t>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w:t>
            </w:r>
            <w:r>
              <w:rPr>
                <w:rFonts w:eastAsia="Times New Roman"/>
                <w:color w:val="000000"/>
              </w:rPr>
              <w:t xml:space="preserve"> перiод не було. Стаж керiвної роботи посадової особи - 14 рокiв, попередня посада, яку займала посадова особа - Бухгалтер ТОВ "Берест".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 Зазначається у разі </w:t>
            </w:r>
            <w:r>
              <w:rPr>
                <w:rFonts w:eastAsia="Times New Roman"/>
                <w:color w:val="000000"/>
                <w:sz w:val="20"/>
                <w:szCs w:val="20"/>
              </w:rPr>
              <w:t xml:space="preserve">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w:t>
            </w:r>
            <w:r>
              <w:rPr>
                <w:rFonts w:eastAsia="Times New Roman"/>
                <w:color w:val="000000"/>
              </w:rPr>
              <w:t>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Поромова Ганна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1960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Бухгалтер ВАТ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lastRenderedPageBreak/>
              <w:t>01.10.2002 до переобрання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w:t>
            </w:r>
            <w:r>
              <w:rPr>
                <w:rFonts w:eastAsia="Times New Roman"/>
                <w:color w:val="000000"/>
              </w:rPr>
              <w:t>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Додатково обiймає посаду Головного бухгалтера ПрАТ "Ук</w:t>
            </w:r>
            <w:r>
              <w:rPr>
                <w:rFonts w:eastAsia="Times New Roman"/>
                <w:color w:val="000000"/>
              </w:rPr>
              <w:t xml:space="preserve">рспецбудмеханiзаця" (м. Київ, вул. М.Грушевського, 28/2, оф.п.43) Непогашеної судимостi за корисливi та посадовi злочини не має. Змiн за звiтний перiод не було. Стаж керiвної роботи посадової особи - 22 роки, попередня посада, яку займала посадова особа - </w:t>
            </w:r>
            <w:r>
              <w:rPr>
                <w:rFonts w:eastAsia="Times New Roman"/>
                <w:color w:val="000000"/>
              </w:rPr>
              <w:t>Бухгалтер ВАТ "АКА".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xml:space="preserve">Член Наглядової ради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Андрущенко Григорiй Миколайович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3) пас</w:t>
            </w:r>
            <w:r>
              <w:rPr>
                <w:rFonts w:eastAsia="Times New Roman"/>
                <w:color w:val="000000"/>
              </w:rPr>
              <w:t>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Ф-я управлiння "Укртехзв'язок", начальник вiддiлу кадрiв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w:t>
            </w:r>
            <w:r>
              <w:rPr>
                <w:rFonts w:eastAsia="Times New Roman"/>
                <w:color w:val="000000"/>
              </w:rPr>
              <w:t xml:space="preserve">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w:t>
            </w:r>
            <w:r>
              <w:rPr>
                <w:rFonts w:eastAsia="Times New Roman"/>
                <w:color w:val="000000"/>
              </w:rPr>
              <w:t>овi злочини не має. Змiн за звiтний перiод не було. Стаж керiвної роботи посадової особи - 18 рокiв, попередня посада, яку займала посадова особа - Ф-я управлiння "Укртехзв'язок", начальник вiддiлу кадрiв. Iнформацiя про паспортнi данi вiдсутня оскiльки по</w:t>
            </w:r>
            <w:r>
              <w:rPr>
                <w:rFonts w:eastAsia="Times New Roman"/>
                <w:color w:val="000000"/>
              </w:rPr>
              <w:t>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w:t>
            </w:r>
            <w:r>
              <w:rPr>
                <w:rFonts w:eastAsia="Times New Roman"/>
                <w:color w:val="000000"/>
                <w:sz w:val="20"/>
                <w:szCs w:val="20"/>
              </w:rPr>
              <w:t xml:space="preserve"> осіб.</w:t>
            </w:r>
          </w:p>
        </w:tc>
      </w:tr>
    </w:tbl>
    <w:p w:rsidR="00000000" w:rsidRDefault="00CA532A">
      <w:pPr>
        <w:rPr>
          <w:rFonts w:eastAsia="Times New Roman"/>
          <w:color w:val="000000"/>
        </w:rPr>
        <w:sectPr w:rsidR="00000000">
          <w:pgSz w:w="11907" w:h="16840"/>
          <w:pgMar w:top="1134" w:right="851" w:bottom="851" w:left="851" w:header="0" w:footer="0" w:gutter="0"/>
          <w:cols w:space="708"/>
          <w:docGrid w:linePitch="360"/>
        </w:sectPr>
      </w:pPr>
    </w:p>
    <w:p w:rsidR="00000000" w:rsidRDefault="00CA532A">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392"/>
        <w:gridCol w:w="2558"/>
        <w:gridCol w:w="2666"/>
        <w:gridCol w:w="1204"/>
        <w:gridCol w:w="1536"/>
        <w:gridCol w:w="900"/>
        <w:gridCol w:w="1400"/>
        <w:gridCol w:w="1523"/>
        <w:gridCol w:w="166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w:t>
            </w:r>
            <w:r>
              <w:rPr>
                <w:rFonts w:eastAsia="Times New Roman"/>
                <w:b/>
                <w:bCs/>
                <w:color w:val="000000"/>
                <w:sz w:val="20"/>
                <w:szCs w:val="20"/>
              </w:rPr>
              <w:t>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Задушинський Iгор Євгенович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Андрущенко Григорiй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Кропив'янська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Андронова Софiя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897634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897634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Полуботко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54653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0.6832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54653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Поромова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5221727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65.2716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5221727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r>
    </w:tbl>
    <w:p w:rsidR="00000000" w:rsidRDefault="00CA532A">
      <w:pPr>
        <w:pStyle w:val="small-text"/>
        <w:rPr>
          <w:color w:val="000000"/>
        </w:rPr>
      </w:pPr>
      <w:r>
        <w:rPr>
          <w:color w:val="000000"/>
        </w:rPr>
        <w:t xml:space="preserve">* Зазначається у разі надання згоди фізичної особи на </w:t>
      </w:r>
      <w:r>
        <w:rPr>
          <w:color w:val="000000"/>
        </w:rPr>
        <w:t xml:space="preserve">розкриття паспортних даних. </w:t>
      </w:r>
    </w:p>
    <w:p w:rsidR="00000000" w:rsidRDefault="00CA532A">
      <w:pPr>
        <w:rPr>
          <w:rFonts w:eastAsia="Times New Roman"/>
          <w:color w:val="000000"/>
        </w:rPr>
        <w:sectPr w:rsidR="00000000">
          <w:pgSz w:w="16840" w:h="11907" w:orient="landscape"/>
          <w:pgMar w:top="1134" w:right="1134" w:bottom="851" w:left="851" w:header="0" w:footer="0" w:gutter="0"/>
          <w:cols w:space="720"/>
        </w:sectPr>
      </w:pPr>
    </w:p>
    <w:p w:rsidR="00000000" w:rsidRDefault="00CA532A">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820"/>
        <w:gridCol w:w="1295"/>
        <w:gridCol w:w="2103"/>
        <w:gridCol w:w="1157"/>
        <w:gridCol w:w="1424"/>
        <w:gridCol w:w="1688"/>
        <w:gridCol w:w="882"/>
        <w:gridCol w:w="1366"/>
        <w:gridCol w:w="1499"/>
        <w:gridCol w:w="1605"/>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w:t>
            </w:r>
            <w:r>
              <w:rPr>
                <w:rFonts w:eastAsia="Times New Roman"/>
                <w:b/>
                <w:bCs/>
                <w:color w:val="000000"/>
                <w:sz w:val="20"/>
                <w:szCs w:val="20"/>
              </w:rPr>
              <w:t>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Монастирська Валерiя Валерiївна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2583465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32.2933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2583465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Кропив'янська Валентина Василiвна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900562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6852905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85.6613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6852905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r>
    </w:tbl>
    <w:p w:rsidR="00000000" w:rsidRDefault="00CA532A">
      <w:pPr>
        <w:pStyle w:val="small-text"/>
        <w:rPr>
          <w:color w:val="000000"/>
        </w:rPr>
      </w:pPr>
      <w:r>
        <w:rPr>
          <w:color w:val="000000"/>
        </w:rPr>
        <w:t xml:space="preserve">* Зазначається: "Фізична особа", якщо фізична особа не дала згоди на розкриття прізвища, імені, по батькові. </w:t>
      </w:r>
      <w:r>
        <w:rPr>
          <w:color w:val="000000"/>
        </w:rPr>
        <w:br/>
      </w:r>
      <w:r>
        <w:rPr>
          <w:color w:val="000000"/>
        </w:rPr>
        <w:t xml:space="preserve">** Заповненювати необов'язково. </w:t>
      </w:r>
    </w:p>
    <w:p w:rsidR="00000000" w:rsidRDefault="00CA532A">
      <w:pPr>
        <w:rPr>
          <w:rFonts w:eastAsia="Times New Roman"/>
          <w:color w:val="000000"/>
        </w:rPr>
        <w:sectPr w:rsidR="00000000">
          <w:pgSz w:w="16840" w:h="11907" w:orient="landscape"/>
          <w:pgMar w:top="1134" w:right="1134" w:bottom="851" w:left="851" w:header="0" w:footer="0" w:gutter="0"/>
          <w:cols w:space="720"/>
        </w:sectPr>
      </w:pPr>
    </w:p>
    <w:p w:rsidR="00000000" w:rsidRDefault="00CA532A">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611"/>
        <w:gridCol w:w="3429"/>
        <w:gridCol w:w="514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28.04.2016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96.88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r>
            <w:r>
              <w:rPr>
                <w:rFonts w:eastAsia="Times New Roman"/>
                <w:color w:val="000000"/>
                <w:sz w:val="20"/>
                <w:szCs w:val="20"/>
              </w:rPr>
              <w:t>1.Обрання голови зборiв та секретаря.</w:t>
            </w:r>
            <w:r>
              <w:rPr>
                <w:rFonts w:eastAsia="Times New Roman"/>
                <w:color w:val="000000"/>
                <w:sz w:val="20"/>
                <w:szCs w:val="20"/>
              </w:rPr>
              <w:br/>
              <w:t>2.Звiт генерального директора про результати дiяльностi Товариства за 2015 р. Затвердження рiчного звiту за 2015 р.</w:t>
            </w:r>
            <w:r>
              <w:rPr>
                <w:rFonts w:eastAsia="Times New Roman"/>
                <w:color w:val="000000"/>
                <w:sz w:val="20"/>
                <w:szCs w:val="20"/>
              </w:rPr>
              <w:br/>
              <w:t xml:space="preserve">3.Звiт ревiзiйної комiсiї про результати перевiрки фiнансово-господарської дiяльностi пiдприємства та </w:t>
            </w:r>
            <w:r>
              <w:rPr>
                <w:rFonts w:eastAsia="Times New Roman"/>
                <w:color w:val="000000"/>
                <w:sz w:val="20"/>
                <w:szCs w:val="20"/>
              </w:rPr>
              <w:t>затвердження її висновкiв.</w:t>
            </w:r>
            <w:r>
              <w:rPr>
                <w:rFonts w:eastAsia="Times New Roman"/>
                <w:color w:val="000000"/>
                <w:sz w:val="20"/>
                <w:szCs w:val="20"/>
              </w:rPr>
              <w:br/>
              <w:t>4.Про затвердження результатiв фiнансово-господарської дiяльностi Товариства та затвердження балансу за 2015 р.</w:t>
            </w:r>
            <w:r>
              <w:rPr>
                <w:rFonts w:eastAsia="Times New Roman"/>
                <w:color w:val="000000"/>
                <w:sz w:val="20"/>
                <w:szCs w:val="20"/>
              </w:rPr>
              <w:br/>
              <w:t>5.Про затвердження порядку розподiлу прибутку та покриття збиткiв за 2015р</w:t>
            </w:r>
            <w:r>
              <w:rPr>
                <w:rFonts w:eastAsia="Times New Roman"/>
                <w:color w:val="000000"/>
                <w:sz w:val="20"/>
                <w:szCs w:val="20"/>
              </w:rPr>
              <w:br/>
              <w:t xml:space="preserve">Особи, що подавали пропозицiї до перелiку </w:t>
            </w:r>
            <w:r>
              <w:rPr>
                <w:rFonts w:eastAsia="Times New Roman"/>
                <w:color w:val="000000"/>
                <w:sz w:val="20"/>
                <w:szCs w:val="20"/>
              </w:rPr>
              <w:t>питань порядку денного: Андронов А.А.</w:t>
            </w:r>
            <w:r>
              <w:rPr>
                <w:rFonts w:eastAsia="Times New Roman"/>
                <w:color w:val="000000"/>
                <w:sz w:val="20"/>
                <w:szCs w:val="20"/>
              </w:rPr>
              <w:br/>
              <w:t xml:space="preserve">Результати розгляду питань порядку денного - вирiшено: </w:t>
            </w:r>
            <w:r>
              <w:rPr>
                <w:rFonts w:eastAsia="Times New Roman"/>
                <w:color w:val="000000"/>
                <w:sz w:val="20"/>
                <w:szCs w:val="20"/>
              </w:rPr>
              <w:br/>
              <w:t>1.Обрати головою зборiв Поромову Ганну Василiвну.; - секретарем Задушинського Iгоря Євгеновича. По регламенту: для доповiдi –до 30хв, для виступiв та довiдок - до</w:t>
            </w:r>
            <w:r>
              <w:rPr>
                <w:rFonts w:eastAsia="Times New Roman"/>
                <w:color w:val="000000"/>
                <w:sz w:val="20"/>
                <w:szCs w:val="20"/>
              </w:rPr>
              <w:t xml:space="preserve"> 5 хв;</w:t>
            </w:r>
            <w:r>
              <w:rPr>
                <w:rFonts w:eastAsia="Times New Roman"/>
                <w:color w:val="000000"/>
                <w:sz w:val="20"/>
                <w:szCs w:val="20"/>
              </w:rPr>
              <w:br/>
              <w:t>2. Затвердити звiт генерального директора про результати дiяльностi товариства за 2015 рiк;</w:t>
            </w:r>
            <w:r>
              <w:rPr>
                <w:rFonts w:eastAsia="Times New Roman"/>
                <w:color w:val="000000"/>
                <w:sz w:val="20"/>
                <w:szCs w:val="20"/>
              </w:rPr>
              <w:br/>
              <w:t>3. Затвердити звiт ревiзiйної комiсiї про результати перевiрки фiнансово-господарської дiяльностi товариства за 2015 рiк.</w:t>
            </w:r>
            <w:r>
              <w:rPr>
                <w:rFonts w:eastAsia="Times New Roman"/>
                <w:color w:val="000000"/>
                <w:sz w:val="20"/>
                <w:szCs w:val="20"/>
              </w:rPr>
              <w:br/>
              <w:t>4. Затвердити результати фiнансово-</w:t>
            </w:r>
            <w:r>
              <w:rPr>
                <w:rFonts w:eastAsia="Times New Roman"/>
                <w:color w:val="000000"/>
                <w:sz w:val="20"/>
                <w:szCs w:val="20"/>
              </w:rPr>
              <w:t xml:space="preserve">господарської дiяльностi товариства за 2015 рiк; затвердити звiт та баланс станом на 31.12.2016 рiк в цифрах, викладених доповiдачем. </w:t>
            </w:r>
            <w:r>
              <w:rPr>
                <w:rFonts w:eastAsia="Times New Roman"/>
                <w:color w:val="000000"/>
                <w:sz w:val="20"/>
                <w:szCs w:val="20"/>
              </w:rPr>
              <w:br/>
              <w:t>5. Затвердити порядок розподiлу прибутку ПрАТ «АКА» за 2015 рiк, запропонований доповiдачем. Дивiденди за рахунок прибутк</w:t>
            </w:r>
            <w:r>
              <w:rPr>
                <w:rFonts w:eastAsia="Times New Roman"/>
                <w:color w:val="000000"/>
                <w:sz w:val="20"/>
                <w:szCs w:val="20"/>
              </w:rPr>
              <w:t>у, що планується отримати в 2016 р., виплачуватися не будуть</w:t>
            </w:r>
            <w:r>
              <w:rPr>
                <w:rFonts w:eastAsia="Times New Roman"/>
                <w:color w:val="000000"/>
                <w:sz w:val="20"/>
                <w:szCs w:val="20"/>
              </w:rPr>
              <w:br/>
              <w:t>Загальнi збори вiдбулися, всi питання порядку денного були розглянутi, про що складено Протокол № 1 вiд 24.04.2016 р. Протягом звiтного року позачерговi збори не проводилися.</w:t>
            </w:r>
          </w:p>
        </w:tc>
      </w:tr>
    </w:tbl>
    <w:p w:rsidR="00000000" w:rsidRDefault="00CA532A">
      <w:pPr>
        <w:rPr>
          <w:rFonts w:eastAsia="Times New Roman"/>
          <w:color w:val="000000"/>
        </w:rPr>
      </w:pPr>
    </w:p>
    <w:p w:rsidR="00000000" w:rsidRDefault="00CA532A">
      <w:pPr>
        <w:rPr>
          <w:rFonts w:eastAsia="Times New Roman"/>
          <w:color w:val="000000"/>
        </w:rPr>
        <w:sectPr w:rsidR="00000000">
          <w:pgSz w:w="11907" w:h="16840"/>
          <w:pgMar w:top="1134" w:right="851" w:bottom="851" w:left="851" w:header="0" w:footer="0" w:gutter="0"/>
          <w:cols w:space="720"/>
        </w:sectPr>
      </w:pPr>
    </w:p>
    <w:p w:rsidR="00000000" w:rsidRDefault="00CA532A">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ТОВАРИСТВО З ОБМЕЖЕНОЮ ВIДПОВIДАЛЬНIСТЮ "ФОНДОВА КОМПАНIЯ "ДАЛIЗ-ФIНАНС"</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Організаційно-пра</w:t>
            </w:r>
            <w:r>
              <w:rPr>
                <w:rFonts w:eastAsia="Times New Roman"/>
                <w:b/>
                <w:bCs/>
                <w:color w:val="000000"/>
                <w:sz w:val="20"/>
                <w:szCs w:val="20"/>
              </w:rPr>
              <w:t>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33400984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01024 Україна м. Київ д/н м.Київ вул. Богомольця,7/14, прим. 182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Серiя АЕ № 294566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28.10.2014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(044) 278 20 82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(044) 278 20 82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Юридична особа, що здiйснює професiйну дiяльнiсть на фондовому ринку, а саме депозитарну дiяльнiсть депозитарної установи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Юридична особа, що здiйснює професiйну дiяльнiсть на фондовому ринку, а саме депозитарну дiяльнiсть депозитарної </w:t>
            </w:r>
            <w:r>
              <w:rPr>
                <w:rFonts w:eastAsia="Times New Roman"/>
                <w:color w:val="000000"/>
                <w:sz w:val="20"/>
                <w:szCs w:val="20"/>
              </w:rPr>
              <w:t>установи цiнних паперiв.</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Акціонерне товариство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04071 Україна м. Київ Подiльський м.Київ 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вiдсутнiй</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вiдсутнiй</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Дата видачі ліцензії або іншого докуме</w:t>
            </w:r>
            <w:r>
              <w:rPr>
                <w:rFonts w:eastAsia="Times New Roman"/>
                <w:b/>
                <w:bCs/>
                <w:color w:val="000000"/>
                <w:sz w:val="20"/>
                <w:szCs w:val="20"/>
              </w:rPr>
              <w:t>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(044) 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(044) 482-52-14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юридична особа забезпечує формування та функцiонування системи депозитарного облiку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юридична особа забезпечує формування та функцiонування системи депозитарного облiку цiнних паперiв</w:t>
            </w:r>
          </w:p>
        </w:tc>
      </w:tr>
    </w:tbl>
    <w:p w:rsidR="00000000" w:rsidRDefault="00CA532A">
      <w:pPr>
        <w:rPr>
          <w:rFonts w:eastAsia="Times New Roman"/>
          <w:color w:val="000000"/>
        </w:rPr>
      </w:pPr>
    </w:p>
    <w:p w:rsidR="00000000" w:rsidRDefault="00CA532A">
      <w:pPr>
        <w:rPr>
          <w:rFonts w:eastAsia="Times New Roman"/>
          <w:color w:val="000000"/>
        </w:rPr>
        <w:sectPr w:rsidR="00000000">
          <w:pgSz w:w="11907" w:h="16840"/>
          <w:pgMar w:top="1134" w:right="851" w:bottom="851" w:left="851" w:header="0" w:footer="0" w:gutter="0"/>
          <w:cols w:space="720"/>
        </w:sectPr>
      </w:pPr>
    </w:p>
    <w:p w:rsidR="00000000" w:rsidRDefault="00CA532A">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CA532A">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23"/>
        <w:gridCol w:w="1324"/>
        <w:gridCol w:w="1764"/>
        <w:gridCol w:w="1908"/>
        <w:gridCol w:w="1743"/>
        <w:gridCol w:w="1725"/>
        <w:gridCol w:w="1379"/>
        <w:gridCol w:w="1111"/>
        <w:gridCol w:w="1365"/>
        <w:gridCol w:w="139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w:t>
            </w:r>
            <w:r>
              <w:rPr>
                <w:rFonts w:eastAsia="Times New Roman"/>
                <w:b/>
                <w:bCs/>
                <w:color w:val="000000"/>
                <w:sz w:val="20"/>
                <w:szCs w:val="20"/>
              </w:rPr>
              <w:t>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166/1/10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UA4000072961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100.00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Торгiвля цiнними паперами емiтента на внутрiшньому та зовнiшньому ринках, зокрема, на бiржовому ринку, органiзацiйно оформлених позабiржових ринках цiнних паперiв, не здiйснювалася. Заяв або намiрiв про подання заяв для допуску на бiржi не подавалися. Стан</w:t>
            </w:r>
            <w:r>
              <w:rPr>
                <w:rFonts w:eastAsia="Times New Roman"/>
                <w:color w:val="000000"/>
                <w:sz w:val="20"/>
                <w:szCs w:val="20"/>
              </w:rPr>
              <w:t>ом на звiтну дату Товариство у лiстингу у жодної з фондових бiрж не знаходилося, процедури делiстингу не проходило. Спосiб розмiщення цiнних паперiв закритий. Мета випуску акцiй - залучення коштiв для розширення дiяльностi Товариства.</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w:t>
            </w:r>
          </w:p>
        </w:tc>
      </w:tr>
    </w:tbl>
    <w:p w:rsidR="00000000" w:rsidRDefault="00CA532A">
      <w:pPr>
        <w:rPr>
          <w:rFonts w:eastAsia="Times New Roman"/>
          <w:color w:val="000000"/>
        </w:rPr>
        <w:sectPr w:rsidR="00000000">
          <w:pgSz w:w="16840" w:h="11907" w:orient="landscape"/>
          <w:pgMar w:top="1134" w:right="1134" w:bottom="851" w:left="851" w:header="0" w:footer="0" w:gutter="0"/>
          <w:cols w:space="720"/>
        </w:sectPr>
      </w:pPr>
    </w:p>
    <w:p w:rsidR="00000000" w:rsidRDefault="00CA532A">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CA532A">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877"/>
        <w:gridCol w:w="1442"/>
        <w:gridCol w:w="1328"/>
        <w:gridCol w:w="1443"/>
        <w:gridCol w:w="1328"/>
        <w:gridCol w:w="1443"/>
        <w:gridCol w:w="132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Орендовані основні засоби (тис. </w:t>
            </w:r>
            <w:r>
              <w:rPr>
                <w:rFonts w:eastAsia="Times New Roman"/>
                <w:b/>
                <w:bCs/>
                <w:color w:val="000000"/>
                <w:sz w:val="20"/>
                <w:szCs w:val="20"/>
              </w:rPr>
              <w:t>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12957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12573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12573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366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12957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Ступiнь зносу всiх ОЗ становив - 47,7 % та по групах:- будiвель та споруд - 46,58 %, машин та обладнання -82,18 %; iнших - 66,05%. Обмеження на використання майна вiдсутнi. Ступiнь використання ОЗ - 99%</w:t>
            </w:r>
          </w:p>
        </w:tc>
      </w:tr>
    </w:tbl>
    <w:p w:rsidR="00000000" w:rsidRDefault="00CA532A">
      <w:pPr>
        <w:pStyle w:val="4"/>
        <w:rPr>
          <w:rFonts w:eastAsia="Times New Roman"/>
          <w:color w:val="000000"/>
        </w:rPr>
      </w:pPr>
      <w:r>
        <w:rPr>
          <w:rFonts w:eastAsia="Times New Roman"/>
          <w:color w:val="000000"/>
        </w:rPr>
        <w:t>2. Інформація щодо вартості чистих активів ем</w:t>
      </w:r>
      <w:r>
        <w:rPr>
          <w:rFonts w:eastAsia="Times New Roman"/>
          <w:color w:val="000000"/>
        </w:rPr>
        <w:t>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14285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w:t>
            </w:r>
            <w:r>
              <w:rPr>
                <w:rFonts w:eastAsia="Times New Roman"/>
                <w:color w:val="000000"/>
                <w:sz w:val="20"/>
                <w:szCs w:val="20"/>
              </w:rPr>
              <w:t>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12 984 тис.грн. Рiзниця мiж розрахунковою вартiст</w:t>
            </w:r>
            <w:r>
              <w:rPr>
                <w:rFonts w:eastAsia="Times New Roman"/>
                <w:color w:val="000000"/>
                <w:sz w:val="20"/>
                <w:szCs w:val="20"/>
              </w:rPr>
              <w:t xml:space="preserve">ю чистих активiв та скоригованим статутним капiталом на кiнець звiтного перiоду становить </w:t>
            </w:r>
            <w:r>
              <w:rPr>
                <w:rFonts w:eastAsia="Times New Roman"/>
                <w:color w:val="000000"/>
                <w:sz w:val="20"/>
                <w:szCs w:val="20"/>
              </w:rPr>
              <w:lastRenderedPageBreak/>
              <w:t>12 894 тис.грн. Рiзниця мiж розрахунковою вартiстю чистих активiв i статутним капiталом на кiнець попереднього перiоду становить 12 285 тис.грн. Рiзниця мiж розрахунк</w:t>
            </w:r>
            <w:r>
              <w:rPr>
                <w:rFonts w:eastAsia="Times New Roman"/>
                <w:color w:val="000000"/>
                <w:sz w:val="20"/>
                <w:szCs w:val="20"/>
              </w:rPr>
              <w:t>овою вартiстю чистих активiв та скоригованим статутним капiталом на кiнець попереднього перiоду становить 12 285 тис.грн.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000000" w:rsidRDefault="00CA532A">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439"/>
        <w:gridCol w:w="1555"/>
        <w:gridCol w:w="2105"/>
        <w:gridCol w:w="2660"/>
        <w:gridCol w:w="143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Непогашена частина бор</w:t>
            </w:r>
            <w:r>
              <w:rPr>
                <w:rFonts w:eastAsia="Times New Roman"/>
                <w:b/>
                <w:bCs/>
                <w:color w:val="000000"/>
                <w:sz w:val="20"/>
                <w:szCs w:val="20"/>
              </w:rPr>
              <w:t>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 xml:space="preserve">iндивiдуальна угода про надання овердрафту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29.11.2016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103027.89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31.05.2017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w:t>
            </w:r>
            <w:r>
              <w:rPr>
                <w:rFonts w:eastAsia="Times New Roman"/>
                <w:color w:val="000000"/>
                <w:sz w:val="20"/>
                <w:szCs w:val="20"/>
              </w:rPr>
              <w:t>и) та за фiнансовими iнвестицiями в корпоративнi права не має.</w:t>
            </w:r>
          </w:p>
        </w:tc>
      </w:tr>
    </w:tbl>
    <w:p w:rsidR="00000000" w:rsidRDefault="00CA532A">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2938"/>
        <w:gridCol w:w="6501"/>
      </w:tblGrid>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матерiальнi затрати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17.68</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23.21</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5.06</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18.63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35.40</w:t>
            </w:r>
          </w:p>
        </w:tc>
      </w:tr>
    </w:tbl>
    <w:p w:rsidR="00000000" w:rsidRDefault="00CA532A">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000000" w:rsidRDefault="00CA532A">
      <w:pPr>
        <w:pStyle w:val="4"/>
        <w:rPr>
          <w:rFonts w:eastAsia="Times New Roman"/>
          <w:color w:val="000000"/>
        </w:rPr>
      </w:pPr>
      <w:r>
        <w:rPr>
          <w:rFonts w:eastAsia="Times New Roman"/>
          <w:color w:val="000000"/>
        </w:rPr>
        <w:t xml:space="preserve">XV. Відомості про аудиторський висновок </w:t>
      </w:r>
      <w:r>
        <w:rPr>
          <w:rFonts w:eastAsia="Times New Roman"/>
          <w:color w:val="000000"/>
        </w:rPr>
        <w:t>(звіт)</w:t>
      </w:r>
    </w:p>
    <w:tbl>
      <w:tblPr>
        <w:tblW w:w="5000" w:type="pct"/>
        <w:tblCellMar>
          <w:top w:w="15" w:type="dxa"/>
          <w:left w:w="15" w:type="dxa"/>
          <w:bottom w:w="15" w:type="dxa"/>
          <w:right w:w="15" w:type="dxa"/>
        </w:tblCellMar>
        <w:tblLook w:val="04A0" w:firstRow="1" w:lastRow="0" w:firstColumn="1" w:lastColumn="0" w:noHBand="0" w:noVBand="1"/>
      </w:tblPr>
      <w:tblGrid>
        <w:gridCol w:w="8007"/>
        <w:gridCol w:w="21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ТОВ "Юрхолдiнг-Аудит"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32736376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04107, м.Київ, вул. Татарська, буд.7, кв.54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3488 25.11.2004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304/4 - - 24.12.2014 31.12.2019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Звітний період, за я</w:t>
            </w:r>
            <w:r>
              <w:rPr>
                <w:rFonts w:eastAsia="Times New Roman"/>
                <w:color w:val="000000"/>
                <w:sz w:val="20"/>
                <w:szCs w:val="20"/>
              </w:rPr>
              <w:t>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CA532A">
      <w:pPr>
        <w:rPr>
          <w:rFonts w:eastAsia="Times New Roman"/>
          <w:color w:val="000000"/>
        </w:rPr>
        <w:sectPr w:rsidR="00000000">
          <w:pgSz w:w="11907" w:h="16840"/>
          <w:pgMar w:top="1134" w:right="851" w:bottom="851" w:left="851" w:header="0" w:footer="0" w:gutter="0"/>
          <w:cols w:space="720"/>
        </w:sectPr>
      </w:pPr>
    </w:p>
    <w:p w:rsidR="00000000" w:rsidRDefault="00CA532A">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CA532A">
      <w:pPr>
        <w:pStyle w:val="3"/>
        <w:rPr>
          <w:rFonts w:eastAsia="Times New Roman"/>
          <w:color w:val="000000"/>
        </w:rPr>
      </w:pPr>
      <w:r>
        <w:rPr>
          <w:rFonts w:eastAsia="Times New Roman"/>
          <w:color w:val="000000"/>
        </w:rPr>
        <w:t>ЗАГАЛЬНІ ЗБОРИ АКЦІОНЕРІВ</w:t>
      </w:r>
    </w:p>
    <w:p w:rsidR="00000000" w:rsidRDefault="00CA532A">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(запишіть): Реєстрацiю акцiонерiвдля участi в останнiх загальних зборах здiйснювала мандатна комiсiя.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(запишіть): Голосування з питань порядку на загальних зборах, останнього разу вiдбувалось пiдняттям рук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lastRenderedPageBreak/>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(запишіть):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Ні</w:t>
            </w:r>
          </w:p>
        </w:tc>
      </w:tr>
    </w:tbl>
    <w:p w:rsidR="00000000" w:rsidRDefault="00CA532A">
      <w:pPr>
        <w:pStyle w:val="3"/>
        <w:rPr>
          <w:rFonts w:eastAsia="Times New Roman"/>
          <w:color w:val="000000"/>
        </w:rPr>
      </w:pPr>
      <w:r>
        <w:rPr>
          <w:rFonts w:eastAsia="Times New Roman"/>
          <w:color w:val="000000"/>
        </w:rPr>
        <w:t>ОРГАНИ УПРАВЛІННЯ</w:t>
      </w:r>
    </w:p>
    <w:p w:rsidR="00000000" w:rsidRDefault="00CA532A">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акціонер</w:t>
            </w:r>
            <w:r>
              <w:rPr>
                <w:rFonts w:eastAsia="Times New Roman"/>
                <w:color w:val="000000"/>
                <w:sz w:val="20"/>
                <w:szCs w:val="20"/>
              </w:rPr>
              <w:t>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lastRenderedPageBreak/>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Комiтети у Наглядовiй радi не створювались.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Iншi комiтети у Наглядовiй радi не створювались</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rPr>
                <w:rFonts w:eastAsia="Times New Roman"/>
                <w:color w:val="000000"/>
              </w:rPr>
            </w:pP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Ні</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Члени Наглядової ради не отримують винагороди, розмiр винагороди не визначається.</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(запишіть): До членiв Наглядової ради вiдсутнi будь-якi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Було проведено засiдання Наглядової ради, на якому нового члена наглядової ради ознайомили з його правами та обов'язками</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209"/>
        <w:gridCol w:w="1996"/>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так, створено ревізійну комісію</w:t>
            </w:r>
          </w:p>
        </w:tc>
      </w:tr>
    </w:tbl>
    <w:p w:rsidR="00000000" w:rsidRDefault="00CA532A">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кількість чле</w:t>
            </w:r>
            <w:r>
              <w:rPr>
                <w:rFonts w:eastAsia="Times New Roman"/>
                <w:b/>
                <w:bCs/>
                <w:color w:val="000000"/>
              </w:rPr>
              <w:t>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3</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зборів акціонерів</w:t>
      </w:r>
      <w:r>
        <w:rPr>
          <w:rFonts w:eastAsia="Times New Roman"/>
          <w:color w:val="000000"/>
        </w:rPr>
        <w:t xml:space="preserve">,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Прийняття р</w:t>
            </w:r>
            <w:r>
              <w:rPr>
                <w:rFonts w:eastAsia="Times New Roman"/>
                <w:color w:val="000000"/>
                <w:sz w:val="20"/>
                <w:szCs w:val="20"/>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lastRenderedPageBreak/>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містить статут або внутрішні документи акці</w:t>
            </w:r>
            <w:r>
              <w:rPr>
                <w:rFonts w:eastAsia="Times New Roman"/>
                <w:b/>
                <w:bCs/>
                <w:color w:val="000000"/>
              </w:rPr>
              <w:t>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CA532A">
      <w:pPr>
        <w:rPr>
          <w:rFonts w:eastAsia="Times New Roman"/>
          <w:color w:val="000000"/>
        </w:rPr>
      </w:pPr>
      <w:r>
        <w:rPr>
          <w:rFonts w:eastAsia="Times New Roman"/>
          <w:color w:val="000000"/>
        </w:rPr>
        <w:br/>
      </w:r>
    </w:p>
    <w:p w:rsidR="00000000" w:rsidRDefault="00CA532A">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Iншi положення у акцiонерному товариствi вiдсутнi.</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Інформація розміщу</w:t>
            </w:r>
            <w:r>
              <w:rPr>
                <w:rFonts w:eastAsia="Times New Roman"/>
                <w:b/>
                <w:bCs/>
                <w:color w:val="000000"/>
                <w:sz w:val="20"/>
                <w:szCs w:val="20"/>
              </w:rPr>
              <w:t>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Ні</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Скільки разів на рік у середньому проводилися ауди</w:t>
      </w:r>
      <w:r>
        <w:rPr>
          <w:rFonts w:eastAsia="Times New Roman"/>
          <w:color w:val="000000"/>
        </w:rPr>
        <w:t>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Рiшення про затвердження зовнiшнього аудитора приймала Наглядова рада.</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Аудиторська фiрма припинила свою дiяльнiсть</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lastRenderedPageBreak/>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Перевiрку фiнансово-господарської дiяльностi акцiонерного товариства проводила ревiзiйна комiсiя</w:t>
            </w: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Останнього разу ревiзiйна комiсiя проводила перев</w:t>
            </w:r>
            <w:r>
              <w:rPr>
                <w:rFonts w:eastAsia="Times New Roman"/>
                <w:color w:val="000000"/>
                <w:sz w:val="20"/>
                <w:szCs w:val="20"/>
              </w:rPr>
              <w:t>iрку з власної iнiцiативи.</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CA532A">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CA532A">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Інше (запишіть): Акцiонерне товариство залучило iнвестицiї у 2016 роцi шляхом отримання Вiдновлювальної Кредитної лiнiї-Оверрдрафту в ПАТ "Укрсиббанк" у строк до 3</w:t>
            </w:r>
            <w:r>
              <w:rPr>
                <w:rFonts w:eastAsia="Times New Roman"/>
                <w:color w:val="000000"/>
                <w:sz w:val="20"/>
                <w:szCs w:val="20"/>
              </w:rPr>
              <w:t xml:space="preserve">1.05.2017 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bl>
    <w:p w:rsidR="00000000" w:rsidRDefault="00CA532A">
      <w:pPr>
        <w:rPr>
          <w:rFonts w:eastAsia="Times New Roman"/>
          <w:color w:val="000000"/>
        </w:rPr>
      </w:pPr>
    </w:p>
    <w:p w:rsidR="00000000" w:rsidRDefault="00CA532A">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CA532A">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lastRenderedPageBreak/>
              <w:t>Чи планує ваше акціонерне товариство включ</w:t>
            </w:r>
            <w:r>
              <w:rPr>
                <w:rFonts w:eastAsia="Times New Roman"/>
                <w:b/>
                <w:bCs/>
                <w:color w:val="000000"/>
              </w:rPr>
              <w:t>ити власні акції до лістингу фондових бірж протягом наступних трьох років? (так/ні/не визначились) Не визначились</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корпоративного управлiнння у акцiонерного товариства вiдсутнiй. </w:t>
            </w:r>
          </w:p>
        </w:tc>
      </w:tr>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Чи оприлюднено інфор</w:t>
            </w:r>
            <w:r>
              <w:rPr>
                <w:rFonts w:eastAsia="Times New Roman"/>
                <w:b/>
                <w:bCs/>
                <w:color w:val="000000"/>
              </w:rPr>
              <w:t xml:space="preserve">мацію про прийняття акціонерним товариством кодексу (принципів, правил) корпоративного управління? (так/ні) Ні; укажіть яким чином його оприлюднено: Кодекс корпоративного управлiнння у акцiонерного товариства вiдсутнiй. </w:t>
            </w:r>
          </w:p>
        </w:tc>
      </w:tr>
      <w:tr w:rsidR="00000000">
        <w:tc>
          <w:tcPr>
            <w:tcW w:w="0" w:type="auto"/>
            <w:tcMar>
              <w:top w:w="60" w:type="dxa"/>
              <w:left w:w="60" w:type="dxa"/>
              <w:bottom w:w="60" w:type="dxa"/>
              <w:right w:w="60" w:type="dxa"/>
            </w:tcMar>
            <w:vAlign w:val="center"/>
            <w:hideMark/>
          </w:tcPr>
          <w:p w:rsidR="00000000" w:rsidRDefault="00CA532A">
            <w:pPr>
              <w:rPr>
                <w:rFonts w:eastAsia="Times New Roman"/>
                <w:b/>
                <w:bCs/>
                <w:color w:val="000000"/>
              </w:rPr>
            </w:pPr>
            <w:r>
              <w:rPr>
                <w:rFonts w:eastAsia="Times New Roman"/>
                <w:b/>
                <w:bCs/>
                <w:color w:val="000000"/>
              </w:rPr>
              <w:t>Вкажіть інформацію щодо дотримання</w:t>
            </w:r>
            <w:r>
              <w:rPr>
                <w:rFonts w:eastAsia="Times New Roman"/>
                <w:b/>
                <w:bCs/>
                <w:color w:val="000000"/>
              </w:rPr>
              <w:t>/недотримання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Кодекс корпоративного управлiнння у акцiонерного товариства</w:t>
            </w:r>
            <w:r>
              <w:rPr>
                <w:rFonts w:eastAsia="Times New Roman"/>
                <w:color w:val="000000"/>
              </w:rPr>
              <w:t xml:space="preserve"> вiдсутнiй.</w:t>
            </w:r>
          </w:p>
        </w:tc>
      </w:tr>
    </w:tbl>
    <w:p w:rsidR="00000000" w:rsidRDefault="00CA532A">
      <w:pPr>
        <w:rPr>
          <w:rFonts w:eastAsia="Times New Roman"/>
          <w:color w:val="000000"/>
        </w:rPr>
      </w:pPr>
      <w:r>
        <w:rPr>
          <w:rFonts w:eastAsia="Times New Roman"/>
          <w:color w:val="000000"/>
        </w:rPr>
        <w:br/>
      </w:r>
      <w:r>
        <w:rPr>
          <w:rFonts w:eastAsia="Times New Roman"/>
          <w:color w:val="000000"/>
        </w:rPr>
        <w:br/>
      </w:r>
    </w:p>
    <w:p w:rsidR="00000000" w:rsidRDefault="00CA532A">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8036300000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68.20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18</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02121, м.Київ, вул.Автопаркова,7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bl>
    <w:p w:rsidR="00000000" w:rsidRDefault="00CA532A">
      <w:pPr>
        <w:rPr>
          <w:rFonts w:eastAsia="Times New Roman"/>
          <w:color w:val="000000"/>
        </w:rPr>
      </w:pPr>
    </w:p>
    <w:p w:rsidR="00000000" w:rsidRDefault="00CA532A">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31.12.2016 р.</w:t>
      </w:r>
    </w:p>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23341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10536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11803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lastRenderedPageBreak/>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15296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резерв незароблених премій; (на початок звітного п</w:t>
            </w:r>
            <w:r>
              <w:rPr>
                <w:rFonts w:eastAsia="Times New Roman"/>
                <w:color w:val="000000"/>
                <w:sz w:val="20"/>
                <w:szCs w:val="20"/>
              </w:rPr>
              <w:t>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15296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Поромова Ганна Василiвна</w:t>
            </w:r>
          </w:p>
        </w:tc>
      </w:tr>
    </w:tbl>
    <w:p w:rsidR="00000000" w:rsidRDefault="00CA532A">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bl>
    <w:p w:rsidR="00000000" w:rsidRDefault="00CA532A">
      <w:pPr>
        <w:rPr>
          <w:rFonts w:eastAsia="Times New Roman"/>
          <w:color w:val="000000"/>
        </w:rPr>
      </w:pPr>
    </w:p>
    <w:p w:rsidR="00000000" w:rsidRDefault="00CA532A">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2016 р.</w:t>
      </w:r>
    </w:p>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jc w:val="center"/>
              <w:rPr>
                <w:rFonts w:eastAsia="Times New Roman"/>
                <w:color w:val="000000"/>
              </w:rPr>
            </w:pPr>
            <w:r>
              <w:rPr>
                <w:rFonts w:eastAsia="Times New Roman"/>
                <w:color w:val="000000"/>
              </w:rPr>
              <w:t>I. ФІНАНСОВІ РЕЗУЛЬТАТИ</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7541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6885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-1717 )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-1737 )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5824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5148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Дохід (витрати) від зміни у рез</w:t>
            </w:r>
            <w:r>
              <w:rPr>
                <w:rFonts w:eastAsia="Times New Roman"/>
                <w:color w:val="000000"/>
                <w:sz w:val="20"/>
                <w:szCs w:val="20"/>
              </w:rPr>
              <w:t>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-4464 )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-3845 )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-617 )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-586 )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743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717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743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717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609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588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jc w:val="center"/>
              <w:rPr>
                <w:rFonts w:eastAsia="Times New Roman"/>
                <w:color w:val="000000"/>
              </w:rPr>
            </w:pPr>
            <w:r>
              <w:rPr>
                <w:rFonts w:eastAsia="Times New Roman"/>
                <w:color w:val="000000"/>
              </w:rPr>
              <w:t>II. СУКУПНИЙ ДОХІД</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w:t>
            </w:r>
            <w:r>
              <w:rPr>
                <w:rFonts w:eastAsia="Times New Roman"/>
                <w:color w:val="000000"/>
                <w:sz w:val="20"/>
                <w:szCs w:val="20"/>
              </w:rPr>
              <w:t>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588</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jc w:val="center"/>
              <w:rPr>
                <w:rFonts w:eastAsia="Times New Roman"/>
                <w:color w:val="000000"/>
              </w:rPr>
            </w:pPr>
            <w:r>
              <w:rPr>
                <w:rFonts w:eastAsia="Times New Roman"/>
                <w:color w:val="000000"/>
              </w:rPr>
              <w:t>III. ЕЛЕМЕНТИ ОПЕРАЦІЙНИХ ВИТРАТ</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1202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1737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1258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1487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6798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6168</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CA532A">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CA532A">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Поромова Ганна Василiвна</w:t>
            </w:r>
          </w:p>
        </w:tc>
      </w:tr>
    </w:tbl>
    <w:p w:rsidR="00000000" w:rsidRDefault="00CA532A">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bl>
    <w:p w:rsidR="00000000" w:rsidRDefault="00CA532A">
      <w:pPr>
        <w:rPr>
          <w:rFonts w:eastAsia="Times New Roman"/>
          <w:color w:val="000000"/>
        </w:rPr>
      </w:pPr>
    </w:p>
    <w:p w:rsidR="00000000" w:rsidRDefault="00CA532A">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2016 р.</w:t>
      </w:r>
    </w:p>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9049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8262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 -3817 )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br/>
              <w:t>( -4011 )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-1578 )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-1236 )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-344 )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-450 )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-3341 )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-2571 )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( 128 )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-1508 )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-1377 )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-1704 )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-1066 )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36</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( 112 )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36</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Поромова Ганна Василiвна</w:t>
            </w:r>
          </w:p>
        </w:tc>
      </w:tr>
    </w:tbl>
    <w:p w:rsidR="00000000" w:rsidRDefault="00CA532A">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bl>
    <w:p w:rsidR="00000000" w:rsidRDefault="00CA532A">
      <w:pPr>
        <w:rPr>
          <w:rFonts w:eastAsia="Times New Roman"/>
          <w:color w:val="000000"/>
        </w:rPr>
      </w:pPr>
    </w:p>
    <w:p w:rsidR="00000000" w:rsidRDefault="00CA532A">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2016 р.</w:t>
      </w:r>
    </w:p>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A532A">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w:t>
            </w:r>
            <w:r>
              <w:rPr>
                <w:rFonts w:eastAsia="Times New Roman"/>
                <w:color w:val="000000"/>
                <w:sz w:val="20"/>
                <w:szCs w:val="20"/>
              </w:rPr>
              <w:lastRenderedPageBreak/>
              <w:t>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w:t>
            </w:r>
            <w:r>
              <w:rPr>
                <w:rFonts w:eastAsia="Times New Roman"/>
                <w:color w:val="000000"/>
                <w:sz w:val="20"/>
                <w:szCs w:val="20"/>
              </w:rPr>
              <w:t>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CA532A">
            <w:pPr>
              <w:rPr>
                <w:rFonts w:eastAsia="Times New Roman"/>
                <w:sz w:val="20"/>
                <w:szCs w:val="20"/>
              </w:rPr>
            </w:pPr>
          </w:p>
        </w:tc>
        <w:tc>
          <w:tcPr>
            <w:tcW w:w="0" w:type="auto"/>
            <w:vAlign w:val="center"/>
            <w:hideMark/>
          </w:tcPr>
          <w:p w:rsidR="00000000" w:rsidRDefault="00CA532A">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CA532A">
            <w:pPr>
              <w:rPr>
                <w:rFonts w:eastAsia="Times New Roman"/>
                <w:sz w:val="20"/>
                <w:szCs w:val="20"/>
              </w:rPr>
            </w:pPr>
          </w:p>
        </w:tc>
        <w:tc>
          <w:tcPr>
            <w:tcW w:w="0" w:type="auto"/>
            <w:vAlign w:val="center"/>
            <w:hideMark/>
          </w:tcPr>
          <w:p w:rsidR="00000000" w:rsidRDefault="00CA532A">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w:t>
            </w:r>
          </w:p>
        </w:tc>
      </w:tr>
    </w:tbl>
    <w:p w:rsidR="00000000" w:rsidRDefault="00CA532A">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sz w:val="20"/>
                <w:szCs w:val="20"/>
              </w:rPr>
            </w:pPr>
          </w:p>
        </w:tc>
      </w:tr>
    </w:tbl>
    <w:p w:rsidR="00000000" w:rsidRDefault="00CA532A">
      <w:pPr>
        <w:rPr>
          <w:rFonts w:eastAsia="Times New Roman"/>
          <w:color w:val="000000"/>
        </w:rPr>
      </w:pPr>
    </w:p>
    <w:p w:rsidR="00000000" w:rsidRDefault="00CA532A">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2016 р.</w:t>
      </w:r>
    </w:p>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14285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r>
            <w:r>
              <w:rPr>
                <w:rFonts w:eastAsia="Times New Roman"/>
                <w:color w:val="000000"/>
                <w:sz w:val="20"/>
                <w:szCs w:val="20"/>
              </w:rP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14285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-112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609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2183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CA532A">
            <w:pPr>
              <w:jc w:val="center"/>
              <w:rPr>
                <w:rFonts w:eastAsia="Times New Roman"/>
                <w:b/>
                <w:bCs/>
                <w:color w:val="000000"/>
                <w:sz w:val="20"/>
                <w:szCs w:val="20"/>
              </w:rPr>
            </w:pPr>
            <w:r>
              <w:rPr>
                <w:rFonts w:eastAsia="Times New Roman"/>
                <w:b/>
                <w:bCs/>
                <w:color w:val="000000"/>
                <w:sz w:val="20"/>
                <w:szCs w:val="20"/>
              </w:rPr>
              <w:t>14894</w:t>
            </w:r>
          </w:p>
        </w:tc>
      </w:tr>
    </w:tbl>
    <w:p w:rsidR="00000000" w:rsidRDefault="00CA532A">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CA532A">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CA532A">
            <w:pPr>
              <w:jc w:val="center"/>
              <w:rPr>
                <w:rFonts w:eastAsia="Times New Roman"/>
                <w:color w:val="000000"/>
              </w:rPr>
            </w:pPr>
            <w:r>
              <w:rPr>
                <w:rFonts w:eastAsia="Times New Roman"/>
                <w:color w:val="000000"/>
              </w:rPr>
              <w:t>Поромова Ганна Василiвна</w:t>
            </w:r>
          </w:p>
        </w:tc>
      </w:tr>
    </w:tbl>
    <w:p w:rsidR="00000000" w:rsidRDefault="00CA532A">
      <w:pPr>
        <w:rPr>
          <w:rFonts w:eastAsia="Times New Roman"/>
        </w:rPr>
      </w:pPr>
    </w:p>
    <w:sectPr w:rsidR="00000000">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A532A"/>
    <w:rsid w:val="00CA5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A9629-9748-491A-9CBD-11CD72F5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9879</Words>
  <Characters>57786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Солодько Юлия</dc:creator>
  <cp:keywords/>
  <dc:description/>
  <cp:lastModifiedBy>Солодько Юлия</cp:lastModifiedBy>
  <cp:revision>2</cp:revision>
  <dcterms:created xsi:type="dcterms:W3CDTF">2017-04-26T16:50:00Z</dcterms:created>
  <dcterms:modified xsi:type="dcterms:W3CDTF">2017-04-26T16:50:00Z</dcterms:modified>
</cp:coreProperties>
</file>